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400" w:lineRule="exact"/>
        <w:ind w:left="0" w:leftChars="0" w:right="210"/>
        <w:jc w:val="center"/>
        <w:rPr>
          <w:rFonts w:hint="eastAsia" w:ascii="宋体" w:hAnsi="宋体"/>
          <w:b/>
          <w:bCs/>
          <w:sz w:val="40"/>
          <w:szCs w:val="40"/>
        </w:rPr>
      </w:pPr>
    </w:p>
    <w:p>
      <w:pPr>
        <w:tabs>
          <w:tab w:val="left" w:pos="1560"/>
        </w:tabs>
        <w:spacing w:line="440" w:lineRule="exact"/>
        <w:ind w:leftChars="0" w:right="21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厦大登协岩壁管理及技术操作考核手册</w:t>
      </w:r>
    </w:p>
    <w:p>
      <w:pPr>
        <w:tabs>
          <w:tab w:val="left" w:pos="1560"/>
        </w:tabs>
        <w:spacing w:line="440" w:lineRule="exact"/>
        <w:ind w:leftChars="0" w:right="210"/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pPr>
        <w:tabs>
          <w:tab w:val="left" w:pos="1560"/>
        </w:tabs>
        <w:spacing w:line="440" w:lineRule="exact"/>
        <w:ind w:leftChars="0" w:right="210"/>
        <w:jc w:val="center"/>
        <w:rPr>
          <w:rFonts w:hint="default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                                   ——2021年秋</w:t>
      </w:r>
    </w:p>
    <w:p>
      <w:pPr>
        <w:tabs>
          <w:tab w:val="left" w:pos="1560"/>
        </w:tabs>
        <w:spacing w:line="440" w:lineRule="exact"/>
        <w:ind w:leftChars="0" w:right="21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</w:p>
    <w:p>
      <w:pPr>
        <w:tabs>
          <w:tab w:val="left" w:pos="1560"/>
        </w:tabs>
        <w:spacing w:line="440" w:lineRule="exact"/>
        <w:ind w:leftChars="0" w:right="210" w:firstLine="1800" w:firstLineChars="500"/>
        <w:jc w:val="both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姓名：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u w:val="single"/>
          <w:lang w:val="en-US" w:eastAsia="zh-CN"/>
        </w:rPr>
        <w:t xml:space="preserve">               </w:t>
      </w:r>
    </w:p>
    <w:p>
      <w:pPr>
        <w:tabs>
          <w:tab w:val="left" w:pos="1560"/>
        </w:tabs>
        <w:spacing w:line="440" w:lineRule="exact"/>
        <w:ind w:leftChars="0" w:right="210" w:firstLine="1800" w:firstLineChars="500"/>
        <w:jc w:val="both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u w:val="none"/>
          <w:lang w:val="en-US" w:eastAsia="zh-CN"/>
        </w:rPr>
        <w:t>考核日期：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u w:val="single"/>
          <w:lang w:val="en-US" w:eastAsia="zh-CN"/>
        </w:rPr>
        <w:t xml:space="preserve">               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u w:val="single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none"/>
          <w:lang w:val="en-US" w:eastAsia="zh-CN"/>
        </w:rPr>
        <w:t>注：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none"/>
          <w:lang w:val="en-US" w:eastAsia="zh-CN"/>
        </w:rPr>
        <w:t>考核分为三个部分：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顶绳保护；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bookmarkStart w:id="0" w:name="OLE_LINK1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保护站建立及下降</w:t>
      </w:r>
      <w:bookmarkEnd w:id="0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；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岩壁管理笔试；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4"/>
          <w:szCs w:val="24"/>
          <w:u w:val="none"/>
          <w:lang w:val="en-US" w:eastAsia="zh-CN"/>
        </w:rPr>
        <w:t>*若顶绳保护，保护站建立及下降标红部分出现失误，则考核不通过；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default" w:ascii="微软雅黑" w:hAnsi="微软雅黑" w:eastAsia="微软雅黑" w:cs="微软雅黑"/>
          <w:b/>
          <w:bCs/>
          <w:i/>
          <w:iCs/>
          <w:color w:val="FF000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z w:val="24"/>
          <w:szCs w:val="24"/>
          <w:u w:val="none"/>
          <w:lang w:val="en-US" w:eastAsia="zh-CN"/>
        </w:rPr>
        <w:t>以上各项满分均为100分，85分即为通过。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none"/>
          <w:lang w:val="en-US" w:eastAsia="zh-CN"/>
        </w:rPr>
        <w:t>*考核所需装备将全部由队员自行进入装备室取用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顶绳保护得分：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   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保护站建立及下降得分：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default" w:ascii="微软雅黑" w:hAnsi="微软雅黑" w:eastAsia="微软雅黑" w:cs="微软雅黑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岩壁管理笔试得分：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微软雅黑" w:hAnsi="微软雅黑" w:eastAsia="微软雅黑" w:cs="微软雅黑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u w:val="none"/>
          <w:lang w:val="en-US" w:eastAsia="zh-CN"/>
        </w:rPr>
        <w:t>总分：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default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default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right="210"/>
        <w:jc w:val="both"/>
        <w:rPr>
          <w:rFonts w:hint="eastAsia" w:ascii="宋体" w:hAnsi="宋体" w:eastAsia="宋体" w:cs="宋体"/>
          <w:b w:val="0"/>
          <w:bCs w:val="0"/>
          <w:sz w:val="36"/>
          <w:szCs w:val="36"/>
          <w:u w:val="singl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sz w:val="44"/>
          <w:szCs w:val="44"/>
          <w:u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1560"/>
        </w:tabs>
        <w:spacing w:line="440" w:lineRule="exact"/>
        <w:ind w:right="210" w:rightChars="100"/>
        <w:jc w:val="both"/>
        <w:rPr>
          <w:rFonts w:hint="eastAsia" w:ascii="微软雅黑" w:hAnsi="微软雅黑" w:eastAsia="微软雅黑" w:cs="微软雅黑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u w:val="none"/>
          <w:lang w:val="en-US" w:eastAsia="zh-CN"/>
        </w:rPr>
        <w:t>顶绳保护（100分）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（每项失误扣5分）</w:t>
      </w:r>
    </w:p>
    <w:p>
      <w:pPr>
        <w:tabs>
          <w:tab w:val="left" w:pos="1560"/>
        </w:tabs>
        <w:spacing w:line="440" w:lineRule="exact"/>
        <w:ind w:right="21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44"/>
          <w:szCs w:val="44"/>
          <w:u w:val="single"/>
          <w:lang w:val="en-US" w:eastAsia="zh-CN"/>
        </w:rPr>
        <w:t xml:space="preserve">                                    </w:t>
      </w: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  <w:t>考核员：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  <w:t xml:space="preserve">         总得分：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tabs>
          <w:tab w:val="left" w:pos="1560"/>
        </w:tabs>
        <w:spacing w:line="440" w:lineRule="exact"/>
        <w:ind w:right="210" w:rightChars="100"/>
        <w:jc w:val="both"/>
        <w:rPr>
          <w:rFonts w:hint="default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1560"/>
        </w:tabs>
        <w:spacing w:line="440" w:lineRule="exact"/>
        <w:ind w:right="210" w:rightChars="1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  <w:t>保护者</w:t>
      </w:r>
    </w:p>
    <w:tbl>
      <w:tblPr>
        <w:tblStyle w:val="6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1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操作名称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是否有误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1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头盔是否压眉，收紧；长发是否系好；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1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安全带是否穿拧，收紧，反扣；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是否戴好手套；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保护器主锁是否大头朝外，锁门是否拧紧；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1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保护器是否制动端朝下，主绳是否远离锁门；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1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是否至少有一只手在握着制动端；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560"/>
        </w:tabs>
        <w:spacing w:line="440" w:lineRule="exact"/>
        <w:ind w:leftChars="0" w:right="210" w:rightChars="1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1560"/>
        </w:tabs>
        <w:spacing w:line="440" w:lineRule="exact"/>
        <w:ind w:leftChars="0" w:right="210" w:rightChars="1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  <w:t>检查攀爬者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操作名称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是否有误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口袋里是否有东西，身上无关物品如首饰是否摘除；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头盔是否压眉，收紧；长发是否系好；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安全带是否穿拧，收紧，反扣；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绳结是否穿过上下攀登环；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八字结是否平顺无误，防脱是否打好且余绳留出5~8cm；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spacing w:line="440" w:lineRule="exact"/>
              <w:ind w:right="210" w:rightChars="10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  <w:t>双方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操作名称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是否有误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确保顶绳未拧，且顶端保护站初未出现交叉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攀爬路线下面不要站人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</w:rPr>
              <w:t>保护员周围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  <w:lang w:val="en-US" w:eastAsia="zh-CN"/>
              </w:rPr>
              <w:t>不能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</w:rPr>
              <w:t>有障碍物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</w:rPr>
              <w:t>多余的绳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  <w:lang w:val="en-US" w:eastAsia="zh-CN"/>
              </w:rPr>
              <w:t>要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</w:rPr>
              <w:t>放在保护员一侧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44"/>
          <w:szCs w:val="44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44"/>
          <w:szCs w:val="4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44"/>
          <w:szCs w:val="44"/>
          <w:u w:val="none"/>
          <w:lang w:val="en-US" w:eastAsia="zh-CN"/>
        </w:rPr>
        <w:t>保护站建立及下降（100分）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（每项失误扣5分）</w:t>
      </w: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44"/>
          <w:szCs w:val="4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44"/>
          <w:szCs w:val="44"/>
          <w:u w:val="single"/>
          <w:lang w:val="en-US" w:eastAsia="zh-CN"/>
        </w:rPr>
        <w:t xml:space="preserve">                                    </w:t>
      </w: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  <w:t>保护站建立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8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操作名称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是否有误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及时保护好自己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  <w:lang w:val="en-US" w:eastAsia="zh-CN"/>
              </w:rPr>
              <w:t>观察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</w:rPr>
              <w:t>岩壁是否有人并大叫提醒挂绳（以防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  <w:lang w:val="en-US" w:eastAsia="zh-CN"/>
              </w:rPr>
              <w:t>铁锁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</w:rPr>
              <w:t>等不慎从手中脱落砸到下方人员）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扁带缝合处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于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铁锁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与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横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杠中间位置，避免缝合处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与铁锁和横杠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摩擦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扁带顺畅平整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注意锁的朝向，使锁门向下旋为拧紧；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两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铁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  <w:t>锁锁门反向拧紧</w:t>
            </w: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</w:rPr>
              <w:t>绳尾打</w:t>
            </w:r>
            <w:r>
              <w:rPr>
                <w:rFonts w:ascii="微软雅黑" w:hAnsi="微软雅黑" w:eastAsia="微软雅黑" w:cs="Cambria Math"/>
                <w:color w:val="auto"/>
                <w:kern w:val="0"/>
                <w:sz w:val="24"/>
                <w:szCs w:val="24"/>
              </w:rPr>
              <w:t>防脱结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right="210" w:rightChars="100"/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  <w:lang w:val="en-US" w:eastAsia="zh-CN"/>
              </w:rPr>
              <w:t>扔绳前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</w:rPr>
              <w:t>看岩壁是是否有人并大叫提醒</w:t>
            </w:r>
            <w:r>
              <w:rPr>
                <w:rFonts w:hint="eastAsia" w:ascii="微软雅黑" w:hAnsi="微软雅黑" w:eastAsia="微软雅黑" w:cs="Cambria Math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right="210" w:rightChars="100"/>
              <w:rPr>
                <w:rFonts w:hint="default" w:ascii="微软雅黑" w:hAnsi="微软雅黑" w:eastAsia="微软雅黑" w:cs="Cambria Math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Cambria Math"/>
                <w:b/>
                <w:bCs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操作完毕是否再次检查；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right="210" w:rightChars="100"/>
              <w:rPr>
                <w:rFonts w:hint="eastAsia" w:ascii="微软雅黑" w:hAnsi="微软雅黑" w:eastAsia="微软雅黑" w:cs="Cambria Math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头盔是否压眉，收紧；长发是否系好；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  <w:t>双绳下降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8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操作名称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是否有误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佩戴好手套；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ATC安装无误，制动端朝下，锁门拧紧；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准备翻出岩壁之后手一直握着制动端；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单手操作解除副保；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8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left="0" w:leftChars="0" w:right="210" w:firstLine="0" w:firstLineChars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下降前观察下方是否有人并提醒下降；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tabs>
                <w:tab w:val="left" w:pos="1560"/>
              </w:tabs>
              <w:spacing w:line="440" w:lineRule="exact"/>
              <w:ind w:right="210"/>
              <w:jc w:val="both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44"/>
          <w:szCs w:val="44"/>
          <w:u w:val="none"/>
          <w:lang w:val="en-US" w:eastAsia="zh-CN"/>
        </w:rPr>
      </w:pPr>
    </w:p>
    <w:p>
      <w:pPr>
        <w:tabs>
          <w:tab w:val="left" w:pos="1560"/>
        </w:tabs>
        <w:spacing w:line="440" w:lineRule="exact"/>
        <w:ind w:left="0" w:leftChars="0" w:right="21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44"/>
          <w:szCs w:val="44"/>
          <w:u w:val="none"/>
          <w:lang w:val="en-US" w:eastAsia="zh-CN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b/>
          <w:bCs/>
          <w:i w:val="0"/>
          <w:iCs w:val="0"/>
          <w:sz w:val="44"/>
          <w:szCs w:val="44"/>
          <w:u w:val="none"/>
          <w:lang w:val="en-US" w:eastAsia="zh-CN"/>
        </w:rPr>
        <w:t>笔试部分（100分）</w:t>
      </w:r>
    </w:p>
    <w:p>
      <w:pPr>
        <w:numPr>
          <w:ilvl w:val="0"/>
          <w:numId w:val="0"/>
        </w:numPr>
        <w:tabs>
          <w:tab w:val="left" w:pos="1560"/>
        </w:tabs>
        <w:spacing w:line="440" w:lineRule="exact"/>
        <w:ind w:leftChars="0" w:right="210" w:rightChars="10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0"/>
          <w:szCs w:val="2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1、厦大登协与厦门大学人工岩壁的关系（5分）</w:t>
      </w:r>
    </w:p>
    <w:p>
      <w:pPr>
        <w:numPr>
          <w:ilvl w:val="0"/>
          <w:numId w:val="0"/>
        </w:numPr>
        <w:tabs>
          <w:tab w:val="left" w:pos="1560"/>
        </w:tabs>
        <w:spacing w:line="440" w:lineRule="exact"/>
        <w:ind w:right="210" w:rightChars="1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1560"/>
        </w:tabs>
        <w:spacing w:line="440" w:lineRule="exact"/>
        <w:ind w:right="210" w:rightChars="1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bCs w:val="0"/>
          <w:color w:val="auto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2、进入岩壁活动的注意事项（15分）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z w:val="24"/>
          <w:szCs w:val="24"/>
          <w:u w:val="none"/>
          <w:vertAlign w:val="baseline"/>
          <w:lang w:val="en-US" w:eastAsia="zh-CN"/>
        </w:rPr>
        <w:t>（至少三点）</w:t>
      </w: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bCs w:val="0"/>
          <w:color w:val="auto"/>
          <w:kern w:val="0"/>
          <w:sz w:val="20"/>
          <w:szCs w:val="20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bCs w:val="0"/>
          <w:color w:val="auto"/>
          <w:kern w:val="0"/>
          <w:sz w:val="20"/>
          <w:szCs w:val="20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bCs w:val="0"/>
          <w:color w:val="auto"/>
          <w:kern w:val="0"/>
          <w:sz w:val="20"/>
          <w:szCs w:val="20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bCs w:val="0"/>
          <w:color w:val="auto"/>
          <w:kern w:val="0"/>
          <w:sz w:val="20"/>
          <w:szCs w:val="20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default" w:ascii="微软雅黑" w:hAnsi="微软雅黑" w:eastAsia="微软雅黑" w:cs="Cambria Math"/>
          <w:b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3、进入岩壁进行攀岩活动前应做的事项（15分）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z w:val="24"/>
          <w:szCs w:val="24"/>
          <w:u w:val="none"/>
          <w:vertAlign w:val="baseline"/>
          <w:lang w:val="en-US" w:eastAsia="zh-CN"/>
        </w:rPr>
        <w:t>（至少三点）</w:t>
      </w: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default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4、抱石保护的要点（15分）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z w:val="24"/>
          <w:szCs w:val="24"/>
          <w:u w:val="none"/>
          <w:vertAlign w:val="baseline"/>
          <w:lang w:val="en-US" w:eastAsia="zh-CN"/>
        </w:rPr>
        <w:t>（至少三点）</w:t>
      </w: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5、抱石跌落的要点（15分）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z w:val="24"/>
          <w:szCs w:val="24"/>
          <w:u w:val="none"/>
          <w:vertAlign w:val="baseline"/>
          <w:lang w:val="en-US" w:eastAsia="zh-CN"/>
        </w:rPr>
        <w:t>（至少三点）</w:t>
      </w: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default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6、攀岩结束后需要做的事项（15分）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z w:val="24"/>
          <w:szCs w:val="24"/>
          <w:u w:val="none"/>
          <w:vertAlign w:val="baseline"/>
          <w:lang w:val="en-US" w:eastAsia="zh-CN"/>
        </w:rPr>
        <w:t>（至少三点）</w:t>
      </w: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7、国际上攀岩的比赛项目分为哪三类（6分）</w:t>
      </w: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8、中国最常使用的攀岩的难度等级系统为哪两个（4分）</w:t>
      </w: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default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9、请写出攀岩动作的基础平衡方式（4分）</w:t>
      </w: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right="210" w:rightChars="100"/>
        <w:rPr>
          <w:rFonts w:hint="default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4"/>
          <w:szCs w:val="24"/>
          <w:u w:val="none"/>
          <w:vertAlign w:val="baseline"/>
          <w:lang w:val="en-US" w:eastAsia="zh-CN"/>
        </w:rPr>
        <w:t>10、请写出攀岩的基础动作（6分）</w:t>
      </w: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210" w:rightChars="100"/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  <w:t>附加题：（至多加10分）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20"/>
          <w:szCs w:val="20"/>
          <w:u w:val="none"/>
          <w:lang w:val="en-US" w:eastAsia="zh-CN"/>
        </w:rPr>
        <w:t>（每题5分）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  <w:t>厦大登协的宗旨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right="210" w:rightChars="10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  <w:t>厦大登协的创立时间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right="210" w:rightChars="100"/>
        <w:jc w:val="left"/>
        <w:rPr>
          <w:rFonts w:hint="default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  <w:t>说出一种</w:t>
      </w:r>
      <w:r>
        <w:rPr>
          <w:rFonts w:hint="eastAsia" w:ascii="微软雅黑" w:hAnsi="微软雅黑" w:eastAsia="微软雅黑" w:cs="Cambria Math"/>
          <w:b/>
          <w:i w:val="0"/>
          <w:iCs w:val="0"/>
          <w:color w:val="auto"/>
          <w:kern w:val="0"/>
          <w:sz w:val="20"/>
          <w:szCs w:val="20"/>
          <w:u w:val="none"/>
          <w:lang w:val="en-US" w:eastAsia="zh-CN"/>
        </w:rPr>
        <w:t>无法用于双绳下降</w:t>
      </w:r>
      <w:r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  <w:t>的保护器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right="210" w:rightChars="100"/>
        <w:jc w:val="left"/>
        <w:rPr>
          <w:rFonts w:hint="default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Cambria Math"/>
          <w:b/>
          <w:bCs w:val="0"/>
          <w:color w:val="auto"/>
          <w:kern w:val="0"/>
          <w:sz w:val="20"/>
          <w:szCs w:val="20"/>
          <w:lang w:val="en-US" w:eastAsia="zh-CN"/>
        </w:rPr>
        <w:t>设立保护站的原则是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right="210" w:rightChars="100"/>
        <w:jc w:val="left"/>
        <w:rPr>
          <w:rFonts w:hint="default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lang w:val="en-US" w:eastAsia="zh-CN"/>
        </w:rPr>
        <w:t>当一个人第一次攀爬一条线路，在没有事先了解线路情况下就一次完攀线路，就称为这个人</w:t>
      </w:r>
      <w:r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u w:val="none"/>
          <w:lang w:val="en-US" w:eastAsia="zh-CN"/>
        </w:rPr>
        <w:t>了这条线路；当一个人在多次尝试之后完攀了一条线路，称为这个人</w:t>
      </w:r>
      <w:r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Cambria Math"/>
          <w:b/>
          <w:color w:val="auto"/>
          <w:kern w:val="0"/>
          <w:sz w:val="20"/>
          <w:szCs w:val="20"/>
          <w:u w:val="none"/>
          <w:lang w:val="en-US" w:eastAsia="zh-CN"/>
        </w:rPr>
        <w:t>了这条线路。</w:t>
      </w:r>
    </w:p>
    <w:p>
      <w:pPr>
        <w:numPr>
          <w:ilvl w:val="0"/>
          <w:numId w:val="0"/>
        </w:numPr>
        <w:tabs>
          <w:tab w:val="left" w:pos="1560"/>
        </w:tabs>
        <w:spacing w:line="440" w:lineRule="exact"/>
        <w:ind w:leftChars="0" w:right="210" w:rightChars="10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sz w:val="24"/>
          <w:szCs w:val="24"/>
          <w:u w:val="none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397" w:footer="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right="210"/>
      </w:pPr>
      <w:r>
        <w:separator/>
      </w:r>
    </w:p>
  </w:endnote>
  <w:endnote w:type="continuationSeparator" w:id="1">
    <w:p>
      <w:pPr>
        <w:spacing w:line="240" w:lineRule="auto"/>
        <w:ind w:left="210" w:righ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right="210"/>
      <w:jc w:val="right"/>
      <w:rPr>
        <w:rFonts w:hint="eastAsia"/>
        <w:lang w:eastAsia="zh-CN"/>
      </w:rPr>
    </w:pPr>
    <w:r>
      <w:drawing>
        <wp:inline distT="0" distB="0" distL="114300" distR="114300">
          <wp:extent cx="2209800" cy="267970"/>
          <wp:effectExtent l="0" t="0" r="0" b="6350"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ind w:left="210" w:right="210"/>
      <w:jc w:val="right"/>
      <w:rPr>
        <w:rFonts w:hint="eastAsia"/>
        <w:lang w:eastAsia="zh-CN"/>
      </w:rPr>
    </w:pPr>
  </w:p>
  <w:p>
    <w:pPr>
      <w:pStyle w:val="3"/>
      <w:ind w:left="210" w:right="210"/>
      <w:jc w:val="right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right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right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  <w:ind w:left="210" w:right="210"/>
      </w:pPr>
      <w:r>
        <w:separator/>
      </w:r>
    </w:p>
  </w:footnote>
  <w:footnote w:type="continuationSeparator" w:id="1">
    <w:p>
      <w:pPr>
        <w:spacing w:line="276" w:lineRule="auto"/>
        <w:ind w:left="210" w:righ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right="210"/>
    </w:pPr>
    <w:r>
      <w:drawing>
        <wp:inline distT="0" distB="0" distL="114300" distR="114300">
          <wp:extent cx="1362075" cy="1038225"/>
          <wp:effectExtent l="0" t="0" r="9525" b="13335"/>
          <wp:docPr id="1" name="图片 1" descr="说明: C:\Users\sing\Desktop\xuma 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C:\Users\sing\Desktop\xuma v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right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righ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45EE66"/>
    <w:multiLevelType w:val="singleLevel"/>
    <w:tmpl w:val="BB45EE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31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E"/>
    <w:rsid w:val="000149E6"/>
    <w:rsid w:val="0004126C"/>
    <w:rsid w:val="000877EF"/>
    <w:rsid w:val="001C35A1"/>
    <w:rsid w:val="001C54F9"/>
    <w:rsid w:val="001F1A18"/>
    <w:rsid w:val="00254695"/>
    <w:rsid w:val="002A243C"/>
    <w:rsid w:val="00385ACA"/>
    <w:rsid w:val="0040027E"/>
    <w:rsid w:val="0048420E"/>
    <w:rsid w:val="004E7344"/>
    <w:rsid w:val="00516D99"/>
    <w:rsid w:val="00545210"/>
    <w:rsid w:val="005C4797"/>
    <w:rsid w:val="005E16C1"/>
    <w:rsid w:val="00662D27"/>
    <w:rsid w:val="006B1860"/>
    <w:rsid w:val="006E3C78"/>
    <w:rsid w:val="006F3198"/>
    <w:rsid w:val="007B1B84"/>
    <w:rsid w:val="007D1228"/>
    <w:rsid w:val="00840BA8"/>
    <w:rsid w:val="008830B9"/>
    <w:rsid w:val="008D0893"/>
    <w:rsid w:val="008F3E8F"/>
    <w:rsid w:val="00927FBC"/>
    <w:rsid w:val="00AF1D74"/>
    <w:rsid w:val="00B15386"/>
    <w:rsid w:val="00B5050E"/>
    <w:rsid w:val="00B74586"/>
    <w:rsid w:val="00BE41F1"/>
    <w:rsid w:val="00C36CD5"/>
    <w:rsid w:val="00D1195B"/>
    <w:rsid w:val="00D54340"/>
    <w:rsid w:val="00DF3684"/>
    <w:rsid w:val="00E171AC"/>
    <w:rsid w:val="00E62D63"/>
    <w:rsid w:val="00EE0A0F"/>
    <w:rsid w:val="00FF43E2"/>
    <w:rsid w:val="159026D2"/>
    <w:rsid w:val="24E762C3"/>
    <w:rsid w:val="29667600"/>
    <w:rsid w:val="29877953"/>
    <w:rsid w:val="47E20A64"/>
    <w:rsid w:val="4C73722C"/>
    <w:rsid w:val="54935624"/>
    <w:rsid w:val="599E368F"/>
    <w:rsid w:val="5C7E5A5E"/>
    <w:rsid w:val="74B02D4D"/>
    <w:rsid w:val="754B35FF"/>
    <w:rsid w:val="7AC13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ind w:left="100" w:leftChars="100" w:right="100" w:rightChars="100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line="240" w:lineRule="auto"/>
    </w:pPr>
    <w:rPr>
      <w:kern w:val="0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4</TotalTime>
  <ScaleCrop>false</ScaleCrop>
  <LinksUpToDate>false</LinksUpToDate>
  <CharactersWithSpaces>241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2010-07-17T08:10:00Z</dcterms:created>
  <dc:creator>sing</dc:creator>
  <cp:lastModifiedBy>Julie</cp:lastModifiedBy>
  <dcterms:modified xsi:type="dcterms:W3CDTF">2021-10-15T14:32:38Z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E84A935CAC4D4F738F84206A7BDDAFA9</vt:lpwstr>
  </property>
</Properties>
</file>